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5F7957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F7957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F7957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F7957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F7957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EC64A3" w:rsidRPr="005F7957" w:rsidRDefault="00EC64A3" w:rsidP="00EC64A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4A3" w:rsidRPr="005F7957" w:rsidRDefault="00EC64A3" w:rsidP="00EC64A3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F7957">
        <w:rPr>
          <w:rFonts w:ascii="Arial" w:eastAsia="Times New Roman" w:hAnsi="Arial" w:cs="Arial"/>
          <w:sz w:val="24"/>
          <w:szCs w:val="24"/>
          <w:lang w:eastAsia="ar-SA"/>
        </w:rPr>
        <w:t>от 29.01.2026 г. №62</w:t>
      </w:r>
    </w:p>
    <w:p w:rsidR="00EC64A3" w:rsidRPr="005F7957" w:rsidRDefault="00EC64A3" w:rsidP="00EC64A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 xml:space="preserve">О внесении изменений в муниципальную программу </w:t>
      </w:r>
    </w:p>
    <w:p w:rsidR="00EC64A3" w:rsidRPr="005F7957" w:rsidRDefault="00EC64A3" w:rsidP="00EC64A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 xml:space="preserve">«Организация питания обучающихся муниципальных </w:t>
      </w:r>
    </w:p>
    <w:p w:rsidR="00EC64A3" w:rsidRPr="005F7957" w:rsidRDefault="00EC64A3" w:rsidP="00EC64A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 xml:space="preserve">общеобразовательных организаций Ольховского </w:t>
      </w:r>
    </w:p>
    <w:p w:rsidR="00EC64A3" w:rsidRPr="005F7957" w:rsidRDefault="00EC64A3" w:rsidP="00EC64A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муниципального района на 2024-2026 годы»,</w:t>
      </w:r>
    </w:p>
    <w:p w:rsidR="00EC64A3" w:rsidRPr="005F7957" w:rsidRDefault="00EC64A3" w:rsidP="00EC64A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 xml:space="preserve">утвержденную постановлением Администрации </w:t>
      </w:r>
    </w:p>
    <w:p w:rsidR="00EC64A3" w:rsidRPr="005F7957" w:rsidRDefault="00EC64A3" w:rsidP="00EC64A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Ольховского муниципального района от 08.11.2023 № 890</w:t>
      </w:r>
    </w:p>
    <w:p w:rsidR="00EC64A3" w:rsidRPr="005F7957" w:rsidRDefault="00EC64A3" w:rsidP="00EC64A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EC64A3" w:rsidRPr="005F7957" w:rsidRDefault="00EC64A3" w:rsidP="00EC64A3">
      <w:pPr>
        <w:widowControl w:val="0"/>
        <w:spacing w:after="0" w:line="240" w:lineRule="auto"/>
        <w:ind w:right="23" w:firstLine="426"/>
        <w:jc w:val="both"/>
        <w:rPr>
          <w:rFonts w:ascii="Arial" w:eastAsia="Times New Roman" w:hAnsi="Arial" w:cs="Arial"/>
          <w:sz w:val="24"/>
          <w:szCs w:val="24"/>
        </w:rPr>
      </w:pPr>
      <w:r w:rsidRPr="005F7957">
        <w:rPr>
          <w:rFonts w:ascii="Arial" w:eastAsia="Times New Roman" w:hAnsi="Arial" w:cs="Arial"/>
          <w:sz w:val="24"/>
          <w:szCs w:val="24"/>
        </w:rPr>
        <w:t xml:space="preserve">В целях повышения эффективности работы, направленной на организацию питания обучающихся муниципальных общеобразовательных организаций на территории Ольховского муниципального района Волгоградской области, соответствии с Постановлением Администрации Волгоградской области от 31.10.2017 №574-п «Об утверждении государственной программы Волгоградской области «Развитие образования в Волгоградской области» (с изменениями и дополнениями), Бюджетным кодексом Российской Федерации, Федеральным законом от 06.10.2003 года №131-ФЗ «Об общих принципах организации местного самоуправления в Российской Федерации», </w:t>
      </w:r>
      <w:r w:rsidRPr="005F7957">
        <w:rPr>
          <w:rFonts w:ascii="Arial" w:eastAsia="Times New Roman" w:hAnsi="Arial" w:cs="Arial"/>
          <w:color w:val="000000"/>
          <w:spacing w:val="10"/>
          <w:sz w:val="24"/>
          <w:szCs w:val="24"/>
        </w:rPr>
        <w:t>постановлением Администрации Ольховского муниципального района Волгоградской области от 25.11.2016 г. №702 «Об утверждении Порядка разработки, реализации и оценки эффективности реализации муниципальных программ Администрации Ольховского муниципального района Волгоградской области</w:t>
      </w:r>
      <w:r w:rsidRPr="005F7957">
        <w:rPr>
          <w:rFonts w:ascii="Arial" w:eastAsia="DejaVu Sans Condensed" w:hAnsi="Arial" w:cs="Arial"/>
          <w:color w:val="000000"/>
          <w:sz w:val="24"/>
          <w:szCs w:val="24"/>
        </w:rPr>
        <w:t>, Администрация Ольховского муниципального района Волгоградской области</w:t>
      </w:r>
    </w:p>
    <w:p w:rsidR="00EC64A3" w:rsidRPr="005F7957" w:rsidRDefault="00EC64A3" w:rsidP="00EC64A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ПОСТАНОВЛЯЕТ:</w:t>
      </w:r>
    </w:p>
    <w:p w:rsidR="00EC64A3" w:rsidRPr="005F7957" w:rsidRDefault="00EC64A3" w:rsidP="00EC64A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1.Внести в муниципальную программу «Организация питания обучающихся муниципальных общеобразовательных организаций Ольховского муниципального района на 2024-2026 годы», утвержденную постановлением Администрации Ольховского муниципального района от 08.11.2023 № 890 следующие изменения:</w:t>
      </w:r>
    </w:p>
    <w:p w:rsidR="00EC64A3" w:rsidRPr="005F7957" w:rsidRDefault="00EC64A3" w:rsidP="00EC64A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1.1. Преамбулу паспорта муниципальной программы Администрации Ольховского муниципального района изложить в следующей редакции:</w:t>
      </w:r>
    </w:p>
    <w:p w:rsidR="00EC64A3" w:rsidRPr="005F7957" w:rsidRDefault="00EC64A3" w:rsidP="00EC64A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925"/>
      </w:tblGrid>
      <w:tr w:rsidR="00EC64A3" w:rsidRPr="005F7957" w:rsidTr="00AC72B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74" w:lineRule="exact"/>
              <w:ind w:left="120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Ответственный исполнитель муниципальной целевой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Отдел по образованию и социальной политике Администрации Ольховского муниципального района</w:t>
            </w:r>
          </w:p>
        </w:tc>
      </w:tr>
      <w:tr w:rsidR="00EC64A3" w:rsidRPr="005F7957" w:rsidTr="00AC72B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78" w:lineRule="exact"/>
              <w:ind w:left="120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Общеобразовательные учреждения, реализующие основную образовательную программу начального общего, основного общего и среднего общего, подведомственные Отделу по образованию и социальной политике Администрации Ольховского муниципального района</w:t>
            </w:r>
          </w:p>
        </w:tc>
      </w:tr>
      <w:tr w:rsidR="00EC64A3" w:rsidRPr="005F7957" w:rsidTr="00AC72B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78" w:lineRule="exact"/>
              <w:ind w:left="120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нет</w:t>
            </w:r>
          </w:p>
        </w:tc>
      </w:tr>
      <w:tr w:rsidR="00EC64A3" w:rsidRPr="005F7957" w:rsidTr="00AC72B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78" w:lineRule="exact"/>
              <w:ind w:left="120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Обеспечение обучающихся качественным сбалансированным питанием, способствующей формированию здорового образа жизни</w:t>
            </w:r>
          </w:p>
        </w:tc>
      </w:tr>
      <w:tr w:rsidR="00EC64A3" w:rsidRPr="005F7957" w:rsidTr="00AC72B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74" w:lineRule="exact"/>
              <w:ind w:left="120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EC64A3">
            <w:pPr>
              <w:numPr>
                <w:ilvl w:val="0"/>
                <w:numId w:val="2"/>
              </w:numPr>
              <w:tabs>
                <w:tab w:val="left" w:pos="485"/>
              </w:tabs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Обеспечение всех обучающихся школы сбалансированным горячим питанием.</w:t>
            </w:r>
          </w:p>
          <w:p w:rsidR="00EC64A3" w:rsidRPr="005F7957" w:rsidRDefault="00EC64A3" w:rsidP="00EC64A3">
            <w:pPr>
              <w:numPr>
                <w:ilvl w:val="0"/>
                <w:numId w:val="2"/>
              </w:numPr>
              <w:tabs>
                <w:tab w:val="left" w:pos="278"/>
              </w:tabs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Пропаганда здорового питания</w:t>
            </w:r>
          </w:p>
          <w:p w:rsidR="00EC64A3" w:rsidRPr="005F7957" w:rsidRDefault="00EC64A3" w:rsidP="00EC64A3">
            <w:pPr>
              <w:numPr>
                <w:ilvl w:val="0"/>
                <w:numId w:val="2"/>
              </w:numPr>
              <w:tabs>
                <w:tab w:val="left" w:pos="528"/>
              </w:tabs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Формирование у детей и родителей потребности правильного питания как неотъемлемой части сохранения и укрепления здоровья.</w:t>
            </w:r>
          </w:p>
          <w:p w:rsidR="00EC64A3" w:rsidRPr="005F7957" w:rsidRDefault="00EC64A3" w:rsidP="00EC64A3">
            <w:pPr>
              <w:numPr>
                <w:ilvl w:val="0"/>
                <w:numId w:val="2"/>
              </w:numPr>
              <w:tabs>
                <w:tab w:val="left" w:pos="384"/>
              </w:tabs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Формирование навыков здорового питания через систему воспитательной работы школы и работу с родителями.</w:t>
            </w:r>
          </w:p>
          <w:p w:rsidR="00EC64A3" w:rsidRPr="005F7957" w:rsidRDefault="00EC64A3" w:rsidP="00EC64A3">
            <w:pPr>
              <w:numPr>
                <w:ilvl w:val="0"/>
                <w:numId w:val="2"/>
              </w:numPr>
              <w:tabs>
                <w:tab w:val="left" w:pos="778"/>
              </w:tabs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Внедрение современных методов мониторинга состояния питания.</w:t>
            </w:r>
          </w:p>
        </w:tc>
      </w:tr>
      <w:tr w:rsidR="00EC64A3" w:rsidRPr="005F7957" w:rsidTr="00AC72B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74" w:lineRule="exact"/>
              <w:ind w:left="120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Количество обучающихся получающих горячее питание:</w:t>
            </w:r>
          </w:p>
          <w:p w:rsidR="00EC64A3" w:rsidRPr="005F7957" w:rsidRDefault="00EC64A3" w:rsidP="00EC64A3">
            <w:pPr>
              <w:numPr>
                <w:ilvl w:val="0"/>
                <w:numId w:val="3"/>
              </w:numPr>
              <w:tabs>
                <w:tab w:val="left" w:pos="744"/>
              </w:tabs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г:.1-4кл. – 609 чел., 5-11кл. – 453 чел. (ч.2 ст.46 Социального кодекса ВО);</w:t>
            </w:r>
          </w:p>
          <w:p w:rsidR="00EC64A3" w:rsidRPr="005F7957" w:rsidRDefault="00EC64A3" w:rsidP="00EC64A3">
            <w:pPr>
              <w:numPr>
                <w:ilvl w:val="0"/>
                <w:numId w:val="3"/>
              </w:numPr>
              <w:tabs>
                <w:tab w:val="left" w:pos="739"/>
              </w:tabs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г.:1-4кл. – 599 чел., 5-11кл. – 491 чел. (ч.2 ст.46 Социального кодекса ВО);</w:t>
            </w:r>
          </w:p>
          <w:p w:rsidR="00EC64A3" w:rsidRPr="005F7957" w:rsidRDefault="00EC64A3" w:rsidP="00EC64A3">
            <w:pPr>
              <w:numPr>
                <w:ilvl w:val="0"/>
                <w:numId w:val="3"/>
              </w:numPr>
              <w:tabs>
                <w:tab w:val="left" w:pos="739"/>
              </w:tabs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г.: 1-4кл.- 600 чел., 5-11кл. - 445 чел. (ч.2 ст.46 Социального кодекса ВО).</w:t>
            </w:r>
          </w:p>
        </w:tc>
      </w:tr>
      <w:tr w:rsidR="00EC64A3" w:rsidRPr="005F7957" w:rsidTr="00AC72B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74" w:lineRule="exact"/>
              <w:ind w:left="120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ind w:left="119"/>
              <w:jc w:val="both"/>
              <w:rPr>
                <w:rFonts w:ascii="Arial" w:eastAsia="Arial" w:hAnsi="Arial" w:cs="Arial"/>
                <w:sz w:val="24"/>
                <w:szCs w:val="24"/>
                <w:lang w:eastAsia="ru-RU"/>
              </w:rPr>
            </w:pP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t>Реализация программы рассчитана на 2024</w:t>
            </w:r>
            <w:r w:rsidRPr="005F7957">
              <w:rPr>
                <w:rFonts w:ascii="Arial" w:eastAsia="Arial" w:hAnsi="Arial" w:cs="Arial"/>
                <w:sz w:val="24"/>
                <w:szCs w:val="24"/>
                <w:lang w:eastAsia="ru-RU"/>
              </w:rPr>
              <w:softHyphen/>
              <w:t>-2026 годы в один этап</w:t>
            </w:r>
          </w:p>
        </w:tc>
      </w:tr>
      <w:tr w:rsidR="00EC64A3" w:rsidRPr="005F7957" w:rsidTr="00AC72B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 в сумме 20591,5 тыс.</w:t>
            </w: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 xml:space="preserve"> рублей.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В том числе по годам реализации: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2024 год – 6503,9 тыс. рублей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2025 год – 7151,1 тыс. рублей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2026 год – 6936,5 тыс. рублей</w:t>
            </w:r>
          </w:p>
          <w:p w:rsidR="00EC64A3" w:rsidRPr="005F7957" w:rsidRDefault="00EC64A3" w:rsidP="00AC72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  <w:p w:rsidR="00EC64A3" w:rsidRPr="005F7957" w:rsidRDefault="00EC64A3" w:rsidP="00AC72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>Средства областного бюджета в сумме 20183,00 тыс. р</w:t>
            </w: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ублей.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В том числе по годам реализации: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2024 год – 5970,0 тыс. рублей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2025 год – 7056,0 тыс. рублей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2026 год – 7157,3 тыс. рублей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>Средства местного бюджета в сумме 13722,6 тыс. рублей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В том числе по годам реализации: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2024 год – 4499,2 тыс. рублей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2025 год – 4630,2 тыс. рублей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2026 год – 4593,2 тыс. рублей</w:t>
            </w:r>
          </w:p>
        </w:tc>
      </w:tr>
      <w:tr w:rsidR="00EC64A3" w:rsidRPr="005F7957" w:rsidTr="00AC72B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>Увеличение количество детей, обеспеченных бесплатным горячим питанием, организация правильного, сбалансированного питания детей и подростков с учетом их возрастных особенностей.</w:t>
            </w:r>
          </w:p>
        </w:tc>
      </w:tr>
    </w:tbl>
    <w:p w:rsidR="00EC64A3" w:rsidRPr="005F7957" w:rsidRDefault="00EC64A3" w:rsidP="00EC64A3">
      <w:pPr>
        <w:suppressAutoHyphens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5F7957">
        <w:rPr>
          <w:rFonts w:ascii="Arial" w:eastAsia="Times New Roman" w:hAnsi="Arial" w:cs="Arial"/>
          <w:sz w:val="24"/>
          <w:szCs w:val="24"/>
        </w:rPr>
        <w:t>Объем финансирования Муниципальной программы составляет 54497,4 тыс. рублей, из них:</w:t>
      </w:r>
    </w:p>
    <w:p w:rsidR="00EC64A3" w:rsidRPr="005F7957" w:rsidRDefault="00EC64A3" w:rsidP="00EC64A3">
      <w:pPr>
        <w:suppressAutoHyphens/>
        <w:spacing w:after="0" w:line="240" w:lineRule="auto"/>
        <w:ind w:firstLine="709"/>
        <w:textAlignment w:val="baseline"/>
        <w:rPr>
          <w:rFonts w:ascii="Arial" w:eastAsia="Times New Roman" w:hAnsi="Arial" w:cs="Arial"/>
          <w:sz w:val="24"/>
          <w:szCs w:val="24"/>
        </w:rPr>
      </w:pPr>
      <w:r w:rsidRPr="005F7957">
        <w:rPr>
          <w:rFonts w:ascii="Arial" w:eastAsia="Times New Roman" w:hAnsi="Arial" w:cs="Arial"/>
          <w:sz w:val="24"/>
          <w:szCs w:val="24"/>
        </w:rPr>
        <w:t>а) по годам:</w:t>
      </w:r>
    </w:p>
    <w:p w:rsidR="00EC64A3" w:rsidRPr="005F7957" w:rsidRDefault="00EC64A3" w:rsidP="00EC64A3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F7957">
        <w:rPr>
          <w:rFonts w:ascii="Arial" w:eastAsia="Times New Roman" w:hAnsi="Arial" w:cs="Arial"/>
          <w:sz w:val="24"/>
          <w:szCs w:val="24"/>
          <w:shd w:val="clear" w:color="auto" w:fill="FFFFFF"/>
        </w:rPr>
        <w:t>2024 год – 16973,1 тыс. рублей</w:t>
      </w:r>
    </w:p>
    <w:p w:rsidR="00EC64A3" w:rsidRPr="005F7957" w:rsidRDefault="00EC64A3" w:rsidP="00EC64A3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F7957">
        <w:rPr>
          <w:rFonts w:ascii="Arial" w:eastAsia="Times New Roman" w:hAnsi="Arial" w:cs="Arial"/>
          <w:sz w:val="24"/>
          <w:szCs w:val="24"/>
          <w:shd w:val="clear" w:color="auto" w:fill="FFFFFF"/>
        </w:rPr>
        <w:t>2025 год – 18837,3 тыс. рублей</w:t>
      </w:r>
    </w:p>
    <w:p w:rsidR="00EC64A3" w:rsidRPr="005F7957" w:rsidRDefault="00EC64A3" w:rsidP="00EC64A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F7957">
        <w:rPr>
          <w:rFonts w:ascii="Arial" w:eastAsia="Times New Roman" w:hAnsi="Arial" w:cs="Arial"/>
          <w:sz w:val="24"/>
          <w:szCs w:val="24"/>
          <w:shd w:val="clear" w:color="auto" w:fill="FFFFFF"/>
        </w:rPr>
        <w:t>2026 год – 18687,00 тыс. рублей</w:t>
      </w:r>
    </w:p>
    <w:p w:rsidR="00EC64A3" w:rsidRPr="005F7957" w:rsidRDefault="00EC64A3" w:rsidP="00EC64A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C64A3" w:rsidRPr="005F7957" w:rsidRDefault="00EC64A3" w:rsidP="00EC64A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Times New Roman" w:hAnsi="Arial" w:cs="Arial"/>
          <w:sz w:val="24"/>
          <w:szCs w:val="24"/>
        </w:rPr>
        <w:t xml:space="preserve">1.2. </w:t>
      </w:r>
      <w:r w:rsidRPr="005F7957">
        <w:rPr>
          <w:rFonts w:ascii="Arial" w:eastAsia="Calibri" w:hAnsi="Arial" w:cs="Arial"/>
          <w:sz w:val="24"/>
          <w:szCs w:val="24"/>
        </w:rPr>
        <w:t>Раздел 3. «Целевые показатели достижения целей и решения задач, ожидаемые конечные результаты реализации муниципальной программы» таблица 1 изложить в следующей редакции:</w:t>
      </w:r>
    </w:p>
    <w:p w:rsidR="00EC64A3" w:rsidRPr="005F7957" w:rsidRDefault="00EC64A3" w:rsidP="00EC64A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EC64A3" w:rsidRPr="005F7957" w:rsidRDefault="00EC64A3" w:rsidP="00EC64A3">
      <w:pPr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Таблица 1.</w:t>
      </w:r>
    </w:p>
    <w:p w:rsidR="00EC64A3" w:rsidRPr="005F7957" w:rsidRDefault="00EC64A3" w:rsidP="00EC64A3">
      <w:pPr>
        <w:spacing w:after="0"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Перечень</w:t>
      </w:r>
    </w:p>
    <w:p w:rsidR="00EC64A3" w:rsidRPr="005F7957" w:rsidRDefault="00EC64A3" w:rsidP="00EC64A3">
      <w:pPr>
        <w:spacing w:after="0"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целевых показателей муниципальной программы «Организация питания обучающихся муниципальных общеобразовательных организаций Ольховского муниципального района в 2024-2026 годах»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268"/>
        <w:gridCol w:w="1418"/>
        <w:gridCol w:w="1417"/>
        <w:gridCol w:w="1418"/>
      </w:tblGrid>
      <w:tr w:rsidR="00EC64A3" w:rsidRPr="005F7957" w:rsidTr="00AC72B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№ п</w:t>
            </w:r>
            <w:r w:rsidRPr="005F7957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/</w:t>
            </w: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Значение целевых показателей</w:t>
            </w:r>
          </w:p>
        </w:tc>
      </w:tr>
      <w:tr w:rsidR="00EC64A3" w:rsidRPr="005F7957" w:rsidTr="00AC72B8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</w:tr>
      <w:tr w:rsidR="00EC64A3" w:rsidRPr="005F7957" w:rsidTr="00AC72B8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EC64A3" w:rsidRPr="005F7957" w:rsidTr="00AC72B8">
        <w:trPr>
          <w:trHeight w:val="3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 xml:space="preserve">Количество обучающихся 1-4 классов, обеспеченных бесплатным горячим питанием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 xml:space="preserve">Чел.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609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600</w:t>
            </w:r>
          </w:p>
        </w:tc>
      </w:tr>
      <w:tr w:rsidR="00EC64A3" w:rsidRPr="005F7957" w:rsidTr="00AC72B8">
        <w:trPr>
          <w:trHeight w:val="3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 xml:space="preserve">Количество обучающихся 5-11 классов, обеспеченных бесплатным горячим питанием,  категорий, определенных частью 2 статьи 46 Социального кодекса Волгоградской области от 31.12.2015 №246-ОД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 xml:space="preserve">Чел.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453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445</w:t>
            </w:r>
          </w:p>
        </w:tc>
      </w:tr>
      <w:tr w:rsidR="00EC64A3" w:rsidRPr="005F7957" w:rsidTr="00AC72B8">
        <w:trPr>
          <w:trHeight w:val="3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 xml:space="preserve">Количество обучающихся с ограниченными возможностями здоровья, обеспеченных бесплатным двухразовым питанием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 xml:space="preserve">Чел.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84</w:t>
            </w:r>
          </w:p>
        </w:tc>
      </w:tr>
    </w:tbl>
    <w:p w:rsidR="00EC64A3" w:rsidRPr="005F7957" w:rsidRDefault="00EC64A3" w:rsidP="00EC64A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EC64A3" w:rsidRPr="005F7957" w:rsidRDefault="00EC64A3" w:rsidP="00EC64A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1.3. Раздел 4. «Обобщенная характеристика основных мероприятий муниципальной программы» таблица 2 изложить в следующей редакции:</w:t>
      </w:r>
    </w:p>
    <w:p w:rsidR="00EC64A3" w:rsidRPr="005F7957" w:rsidRDefault="00EC64A3" w:rsidP="00EC64A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EC64A3" w:rsidRPr="005F7957" w:rsidRDefault="00EC64A3" w:rsidP="00EC64A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EC64A3" w:rsidRPr="005F7957" w:rsidRDefault="00EC64A3" w:rsidP="00EC64A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Таблица 2.</w:t>
      </w: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 xml:space="preserve">Перечень </w:t>
      </w: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lastRenderedPageBreak/>
        <w:t>мероприятий муниципальной программы «Организация питания обучающихся муниципальных образовательных организаций Ольховского муниципального района в 2024-2026 годах</w:t>
      </w:r>
      <w:r w:rsidRPr="005F7957">
        <w:rPr>
          <w:rFonts w:ascii="Arial" w:eastAsia="Times New Roman" w:hAnsi="Arial" w:cs="Arial"/>
          <w:sz w:val="24"/>
          <w:szCs w:val="24"/>
        </w:rPr>
        <w:t>».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850"/>
        <w:gridCol w:w="709"/>
        <w:gridCol w:w="992"/>
        <w:gridCol w:w="992"/>
        <w:gridCol w:w="993"/>
        <w:gridCol w:w="992"/>
        <w:gridCol w:w="709"/>
        <w:gridCol w:w="1701"/>
      </w:tblGrid>
      <w:tr w:rsidR="00EC64A3" w:rsidRPr="005F7957" w:rsidTr="00AC72B8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№ п</w:t>
            </w:r>
            <w:r w:rsidRPr="005F7957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/</w:t>
            </w: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Год реализации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 xml:space="preserve">Объемы и источники финансирования </w:t>
            </w:r>
          </w:p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Непосредственные результаты реализации мероприятия</w:t>
            </w:r>
          </w:p>
        </w:tc>
      </w:tr>
      <w:tr w:rsidR="00EC64A3" w:rsidRPr="005F7957" w:rsidTr="00AC72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64A3" w:rsidRPr="005F7957" w:rsidTr="00AC72B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Областной 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64A3" w:rsidRPr="005F7957" w:rsidTr="00AC72B8">
        <w:trPr>
          <w:trHeight w:val="3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</w:tr>
      <w:tr w:rsidR="00EC64A3" w:rsidRPr="005F7957" w:rsidTr="00AC72B8">
        <w:trPr>
          <w:trHeight w:val="503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>Организация бесплатного горячего питания обучающимся 1-4 классов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Отдел по образованию и социальной политике Администрации Ольховского муниципального района Волгоградской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10077,1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6503,9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886,9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2686,3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 xml:space="preserve">Обеспечение бесплатным горячим питанием обучающихся, получающих начальное общее образование </w:t>
            </w:r>
          </w:p>
        </w:tc>
      </w:tr>
      <w:tr w:rsidR="00EC64A3" w:rsidRPr="005F7957" w:rsidTr="00AC72B8">
        <w:trPr>
          <w:trHeight w:val="556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10774,7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7151,1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975,2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2648,4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64A3" w:rsidRPr="005F7957" w:rsidTr="00AC72B8">
        <w:trPr>
          <w:trHeight w:val="555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12653,5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6936,5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2606,8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3110,2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64A3" w:rsidRPr="005F7957" w:rsidTr="00AC72B8">
        <w:trPr>
          <w:trHeight w:val="1080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33505,3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 w:hanging="10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20591,5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4468,9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8444,9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64A3" w:rsidRPr="005F7957" w:rsidTr="00AC72B8">
        <w:trPr>
          <w:trHeight w:val="1219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 xml:space="preserve">Организация бесплатного горячего питания обучающимся 5-11 классов категорий, определенных частью 2 статьи 46 Социального кодекса Волгоградской области </w:t>
            </w:r>
            <w:r w:rsidRPr="005F7957">
              <w:rPr>
                <w:rFonts w:ascii="Arial" w:eastAsia="Calibri" w:hAnsi="Arial" w:cs="Arial"/>
                <w:sz w:val="24"/>
                <w:szCs w:val="24"/>
              </w:rPr>
              <w:lastRenderedPageBreak/>
              <w:t>от 31.12.2015 №246-ОД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6896,0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5083,1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1812,9</w:t>
            </w:r>
          </w:p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 xml:space="preserve">Численность обучающихся по очной форме обучения по образовательным программам общего образования в муниципальных образовательных организациях, относящихся к категориям обучающихся, определенным частью 2 </w:t>
            </w:r>
            <w:r w:rsidRPr="005F7957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статьи 46 Социального кодекса Волгоградской области, обеспеченных бесплатным горячим питанием </w:t>
            </w:r>
          </w:p>
        </w:tc>
      </w:tr>
      <w:tr w:rsidR="00EC64A3" w:rsidRPr="005F7957" w:rsidTr="00AC72B8">
        <w:trPr>
          <w:trHeight w:val="1421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8062,6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6080,8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1981,8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64A3" w:rsidRPr="005F7957" w:rsidTr="00AC72B8">
        <w:trPr>
          <w:trHeight w:val="1541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6033,5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4550,5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1483,00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64A3" w:rsidRPr="005F7957" w:rsidTr="00AC72B8">
        <w:trPr>
          <w:trHeight w:val="151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20992,1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15714,4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5277,7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64A3" w:rsidRPr="005F7957" w:rsidTr="00AC72B8">
        <w:trPr>
          <w:trHeight w:val="67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b/>
                <w:sz w:val="24"/>
                <w:szCs w:val="24"/>
              </w:rPr>
              <w:t>54497,4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</w:rPr>
              <w:t>20591,5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b/>
                <w:sz w:val="24"/>
                <w:szCs w:val="24"/>
              </w:rPr>
              <w:t>20183,3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b/>
                <w:sz w:val="24"/>
                <w:szCs w:val="24"/>
              </w:rPr>
              <w:t>13722,6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EC64A3" w:rsidRPr="005F7957" w:rsidRDefault="00EC64A3" w:rsidP="00EC64A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EC64A3" w:rsidRPr="005F7957" w:rsidRDefault="00EC64A3" w:rsidP="00EC64A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Times New Roman" w:hAnsi="Arial" w:cs="Arial"/>
          <w:sz w:val="24"/>
          <w:szCs w:val="24"/>
        </w:rPr>
        <w:t xml:space="preserve">1.4. </w:t>
      </w:r>
      <w:r w:rsidRPr="005F7957">
        <w:rPr>
          <w:rFonts w:ascii="Arial" w:eastAsia="Calibri" w:hAnsi="Arial" w:cs="Arial"/>
          <w:sz w:val="24"/>
          <w:szCs w:val="24"/>
        </w:rPr>
        <w:t>Раздел 6. «Обоснование объема финансовых ресурсов, необходимых для реализации муниципальной программы» изложить в следующей редакции:</w:t>
      </w:r>
    </w:p>
    <w:p w:rsidR="00EC64A3" w:rsidRPr="005F7957" w:rsidRDefault="00EC64A3" w:rsidP="00EC64A3">
      <w:pPr>
        <w:spacing w:after="0" w:line="240" w:lineRule="auto"/>
        <w:ind w:left="-108" w:right="-108" w:firstLine="426"/>
        <w:jc w:val="both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 xml:space="preserve">Общая потребность в финансовых ресурсах на реализацию программы за счет средств федерального бюджета составит </w:t>
      </w:r>
      <w:r w:rsidRPr="005F7957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20591,5 тыс. </w:t>
      </w:r>
      <w:r w:rsidRPr="005F7957">
        <w:rPr>
          <w:rFonts w:ascii="Arial" w:eastAsia="Calibri" w:hAnsi="Arial" w:cs="Arial"/>
          <w:sz w:val="24"/>
          <w:szCs w:val="24"/>
        </w:rPr>
        <w:t xml:space="preserve">рублей. Привлечение средств муниципального бюджета – </w:t>
      </w:r>
      <w:r w:rsidRPr="005F7957">
        <w:rPr>
          <w:rFonts w:ascii="Arial" w:eastAsia="Times New Roman" w:hAnsi="Arial" w:cs="Arial"/>
          <w:sz w:val="24"/>
          <w:szCs w:val="24"/>
        </w:rPr>
        <w:t xml:space="preserve">13722,6 тыс. </w:t>
      </w:r>
      <w:r w:rsidRPr="005F7957">
        <w:rPr>
          <w:rFonts w:ascii="Arial" w:eastAsia="Calibri" w:hAnsi="Arial" w:cs="Arial"/>
          <w:sz w:val="24"/>
          <w:szCs w:val="24"/>
        </w:rPr>
        <w:t xml:space="preserve">рублей и областного бюджета – </w:t>
      </w:r>
      <w:r w:rsidRPr="005F7957">
        <w:rPr>
          <w:rFonts w:ascii="Arial" w:eastAsia="Times New Roman" w:hAnsi="Arial" w:cs="Arial"/>
          <w:sz w:val="24"/>
          <w:szCs w:val="24"/>
        </w:rPr>
        <w:t xml:space="preserve">20183,3 тыс. </w:t>
      </w:r>
      <w:r w:rsidRPr="005F7957">
        <w:rPr>
          <w:rFonts w:ascii="Arial" w:eastAsia="Calibri" w:hAnsi="Arial" w:cs="Arial"/>
          <w:sz w:val="24"/>
          <w:szCs w:val="24"/>
        </w:rPr>
        <w:t>рублей. Внебюджетные средства не привлекаются.</w:t>
      </w:r>
    </w:p>
    <w:p w:rsidR="00EC64A3" w:rsidRPr="005F7957" w:rsidRDefault="00EC64A3" w:rsidP="00EC64A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Приложение</w:t>
      </w:r>
    </w:p>
    <w:p w:rsidR="00EC64A3" w:rsidRPr="005F7957" w:rsidRDefault="00EC64A3" w:rsidP="00EC64A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«Ресурсное обеспечение муниципальной программы Администрации Ольховского муниципального района Волгоградской области за счет средств, привлеченных из различных источников финансирования, с распределением по главным распорядителям средств районного бюджета (Таблица 3.)»</w:t>
      </w:r>
    </w:p>
    <w:p w:rsidR="00EC64A3" w:rsidRPr="005F7957" w:rsidRDefault="00EC64A3" w:rsidP="00EC64A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EC64A3" w:rsidRPr="005F7957" w:rsidRDefault="00EC64A3" w:rsidP="00EC64A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Таблица 3.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"/>
        <w:gridCol w:w="1976"/>
        <w:gridCol w:w="1560"/>
        <w:gridCol w:w="708"/>
        <w:gridCol w:w="1134"/>
        <w:gridCol w:w="993"/>
        <w:gridCol w:w="992"/>
        <w:gridCol w:w="992"/>
        <w:gridCol w:w="709"/>
      </w:tblGrid>
      <w:tr w:rsidR="00EC64A3" w:rsidRPr="005F7957" w:rsidTr="00AC72B8"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№ п/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Ответственный исполнитель муниципальной программы, подпрограммы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Год реализации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 xml:space="preserve">Объемы и источники финансирования </w:t>
            </w:r>
          </w:p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(тыс. рублей)</w:t>
            </w:r>
          </w:p>
        </w:tc>
      </w:tr>
      <w:tr w:rsidR="00EC64A3" w:rsidRPr="005F7957" w:rsidTr="00AC72B8"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В том числе</w:t>
            </w:r>
          </w:p>
        </w:tc>
      </w:tr>
      <w:tr w:rsidR="00EC64A3" w:rsidRPr="005F7957" w:rsidTr="00AC72B8"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</w:tr>
      <w:tr w:rsidR="00EC64A3" w:rsidRPr="005F7957" w:rsidTr="00AC72B8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</w:tr>
      <w:tr w:rsidR="00EC64A3" w:rsidRPr="005F7957" w:rsidTr="00AC72B8">
        <w:trPr>
          <w:trHeight w:val="1112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sz w:val="24"/>
                <w:szCs w:val="24"/>
              </w:rPr>
              <w:t xml:space="preserve">Организация  питания обучающихся муниципальных общеобразовательных организаций Ольховского муниципального района Волгоградской области в </w:t>
            </w:r>
            <w:r w:rsidRPr="005F7957">
              <w:rPr>
                <w:rFonts w:ascii="Arial" w:eastAsia="Calibri" w:hAnsi="Arial" w:cs="Arial"/>
                <w:sz w:val="24"/>
                <w:szCs w:val="24"/>
              </w:rPr>
              <w:lastRenderedPageBreak/>
              <w:t>2024-2026 годах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Отдел по образованию и социальной политике Администрации Ольховского муниципального района Волгоградс</w:t>
            </w:r>
            <w:r w:rsidRPr="005F795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кой области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16973,1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6503,9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5970,0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4499,2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EC64A3" w:rsidRPr="005F7957" w:rsidTr="00AC72B8">
        <w:trPr>
          <w:trHeight w:val="1269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18837,3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7151,1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7056,0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4630,2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EC64A3" w:rsidRPr="005F7957" w:rsidTr="00AC72B8">
        <w:trPr>
          <w:trHeight w:val="435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18687,00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6936,5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color w:val="000000"/>
                <w:sz w:val="24"/>
                <w:szCs w:val="24"/>
              </w:rPr>
              <w:t>7157,3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4593,2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EC64A3" w:rsidRPr="005F7957" w:rsidTr="00AC72B8">
        <w:trPr>
          <w:trHeight w:val="36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A3" w:rsidRPr="005F7957" w:rsidRDefault="00EC64A3" w:rsidP="00AC72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7957">
              <w:rPr>
                <w:rFonts w:ascii="Arial" w:eastAsia="Calibri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b/>
                <w:sz w:val="24"/>
                <w:szCs w:val="24"/>
              </w:rPr>
              <w:t>54497,4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</w:rPr>
            </w:pPr>
            <w:r w:rsidRPr="005F7957"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</w:rPr>
              <w:t>20591,5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b/>
                <w:sz w:val="24"/>
                <w:szCs w:val="24"/>
              </w:rPr>
              <w:t>20183,3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b/>
                <w:sz w:val="24"/>
                <w:szCs w:val="24"/>
              </w:rPr>
              <w:t>13722,6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A3" w:rsidRPr="005F7957" w:rsidRDefault="00EC64A3" w:rsidP="00AC72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7957">
              <w:rPr>
                <w:rFonts w:ascii="Arial" w:eastAsia="Times New Roman" w:hAnsi="Arial" w:cs="Arial"/>
                <w:b/>
                <w:sz w:val="24"/>
                <w:szCs w:val="24"/>
              </w:rPr>
              <w:t>0</w:t>
            </w:r>
          </w:p>
        </w:tc>
      </w:tr>
    </w:tbl>
    <w:p w:rsidR="00EC64A3" w:rsidRPr="005F7957" w:rsidRDefault="00EC64A3" w:rsidP="00EC64A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C64A3" w:rsidRPr="005F7957" w:rsidRDefault="00EC64A3" w:rsidP="00EC64A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2. Контроль за исполнением настоящего постановления возложить на заместителя Главы Ольховского муниципального района Волгоградской области А.В. Ежову.</w:t>
      </w:r>
    </w:p>
    <w:p w:rsidR="00EC64A3" w:rsidRPr="005F7957" w:rsidRDefault="00EC64A3" w:rsidP="00EC64A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5F7957">
        <w:rPr>
          <w:rFonts w:ascii="Arial" w:eastAsia="Calibri" w:hAnsi="Arial" w:cs="Arial"/>
          <w:sz w:val="24"/>
          <w:szCs w:val="24"/>
        </w:rPr>
        <w:t>3.Настоящее постановление вступает в силу с момента его официального обнародования.</w:t>
      </w:r>
    </w:p>
    <w:p w:rsidR="00EC64A3" w:rsidRPr="005F7957" w:rsidRDefault="00EC64A3" w:rsidP="00EC64A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EC64A3" w:rsidRPr="005F7957" w:rsidRDefault="00EC64A3" w:rsidP="00EC64A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C64A3" w:rsidRPr="005F7957" w:rsidRDefault="00EC64A3" w:rsidP="00EC64A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C64A3" w:rsidRPr="005F7957" w:rsidRDefault="00EC64A3" w:rsidP="00EC64A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5F7957">
        <w:rPr>
          <w:rFonts w:ascii="Arial" w:eastAsia="Times New Roman" w:hAnsi="Arial" w:cs="Arial"/>
          <w:sz w:val="24"/>
          <w:szCs w:val="24"/>
        </w:rPr>
        <w:t>Врио</w:t>
      </w:r>
      <w:proofErr w:type="spellEnd"/>
      <w:r w:rsidRPr="005F7957">
        <w:rPr>
          <w:rFonts w:ascii="Arial" w:eastAsia="Times New Roman" w:hAnsi="Arial" w:cs="Arial"/>
          <w:sz w:val="24"/>
          <w:szCs w:val="24"/>
        </w:rPr>
        <w:t xml:space="preserve"> Главы Ольховского                                                                                   </w:t>
      </w:r>
    </w:p>
    <w:p w:rsidR="00EC64A3" w:rsidRPr="005F7957" w:rsidRDefault="00EC64A3" w:rsidP="00EC64A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F7957">
        <w:rPr>
          <w:rFonts w:ascii="Arial" w:eastAsia="Times New Roman" w:hAnsi="Arial" w:cs="Arial"/>
          <w:sz w:val="24"/>
          <w:szCs w:val="24"/>
        </w:rPr>
        <w:t>муниципального района                                                                    В.С. Никонов</w:t>
      </w:r>
    </w:p>
    <w:p w:rsidR="00EC64A3" w:rsidRPr="005F7957" w:rsidRDefault="00EC64A3" w:rsidP="00EC64A3">
      <w:pPr>
        <w:rPr>
          <w:rFonts w:ascii="Arial" w:hAnsi="Arial" w:cs="Arial"/>
          <w:sz w:val="24"/>
          <w:szCs w:val="24"/>
        </w:rPr>
      </w:pPr>
    </w:p>
    <w:p w:rsidR="00EC64A3" w:rsidRPr="005F7957" w:rsidRDefault="00EC64A3" w:rsidP="00EC64A3">
      <w:pPr>
        <w:rPr>
          <w:rFonts w:ascii="Arial" w:hAnsi="Arial" w:cs="Arial"/>
          <w:sz w:val="24"/>
          <w:szCs w:val="24"/>
        </w:rPr>
      </w:pPr>
    </w:p>
    <w:p w:rsidR="00EC64A3" w:rsidRPr="005F7957" w:rsidRDefault="00EC64A3" w:rsidP="00EC64A3">
      <w:pPr>
        <w:rPr>
          <w:rFonts w:ascii="Arial" w:hAnsi="Arial" w:cs="Arial"/>
          <w:sz w:val="24"/>
          <w:szCs w:val="24"/>
        </w:rPr>
      </w:pP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4A3" w:rsidRPr="005F7957" w:rsidRDefault="00EC64A3" w:rsidP="00EC64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5F7957" w:rsidRDefault="005F7957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5F7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 Condensed">
    <w:altName w:val="Arial"/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4AB2496"/>
    <w:multiLevelType w:val="multilevel"/>
    <w:tmpl w:val="AA16A1A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4164A0"/>
    <w:multiLevelType w:val="multilevel"/>
    <w:tmpl w:val="574A2FD2"/>
    <w:lvl w:ilvl="0">
      <w:start w:val="2024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5F7957"/>
    <w:rsid w:val="006B2319"/>
    <w:rsid w:val="00703BCE"/>
    <w:rsid w:val="00901850"/>
    <w:rsid w:val="009427B1"/>
    <w:rsid w:val="00B16E5E"/>
    <w:rsid w:val="00EC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4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2026-02-04T05:57:00Z</dcterms:created>
  <dcterms:modified xsi:type="dcterms:W3CDTF">2026-02-04T07:44:00Z</dcterms:modified>
</cp:coreProperties>
</file>